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A2D" w:rsidRDefault="00430A2D" w:rsidP="00430A2D">
      <w:pPr>
        <w:spacing w:line="240" w:lineRule="auto"/>
        <w:jc w:val="center"/>
        <w:rPr>
          <w:rFonts w:ascii="Arial" w:eastAsia="Times New Roman" w:hAnsi="Arial" w:cs="Arial"/>
          <w:b/>
          <w:bCs/>
          <w:color w:val="006633"/>
          <w:sz w:val="20"/>
          <w:szCs w:val="20"/>
        </w:rPr>
      </w:pPr>
      <w:r>
        <w:rPr>
          <w:rFonts w:ascii="Arial" w:eastAsia="Times New Roman" w:hAnsi="Arial" w:cs="Arial"/>
          <w:b/>
          <w:bCs/>
          <w:noProof/>
          <w:color w:val="006633"/>
          <w:sz w:val="20"/>
          <w:szCs w:val="20"/>
        </w:rPr>
        <w:drawing>
          <wp:anchor distT="0" distB="0" distL="114300" distR="114300" simplePos="0" relativeHeight="251658240" behindDoc="0" locked="0" layoutInCell="1" allowOverlap="1">
            <wp:simplePos x="0" y="0"/>
            <wp:positionH relativeFrom="margin">
              <wp:posOffset>11300</wp:posOffset>
            </wp:positionH>
            <wp:positionV relativeFrom="margin">
              <wp:posOffset>-400050</wp:posOffset>
            </wp:positionV>
            <wp:extent cx="5943600" cy="668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Pflag.jpg"/>
                    <pic:cNvPicPr/>
                  </pic:nvPicPr>
                  <pic:blipFill>
                    <a:blip r:embed="rId6">
                      <a:extLst>
                        <a:ext uri="{28A0092B-C50C-407E-A947-70E740481C1C}">
                          <a14:useLocalDpi xmlns:a14="http://schemas.microsoft.com/office/drawing/2010/main" val="0"/>
                        </a:ext>
                      </a:extLst>
                    </a:blip>
                    <a:stretch>
                      <a:fillRect/>
                    </a:stretch>
                  </pic:blipFill>
                  <pic:spPr>
                    <a:xfrm>
                      <a:off x="0" y="0"/>
                      <a:ext cx="5943600" cy="668020"/>
                    </a:xfrm>
                    <a:prstGeom prst="rect">
                      <a:avLst/>
                    </a:prstGeom>
                  </pic:spPr>
                </pic:pic>
              </a:graphicData>
            </a:graphic>
          </wp:anchor>
        </w:drawing>
      </w:r>
    </w:p>
    <w:p w:rsidR="00430A2D" w:rsidRPr="00430A2D" w:rsidRDefault="00430A2D" w:rsidP="00430A2D">
      <w:pPr>
        <w:spacing w:line="240" w:lineRule="auto"/>
        <w:rPr>
          <w:rFonts w:ascii="Times New Roman" w:eastAsia="Times New Roman" w:hAnsi="Times New Roman" w:cs="Times New Roman"/>
          <w:sz w:val="24"/>
          <w:szCs w:val="24"/>
        </w:rPr>
      </w:pPr>
      <w:r w:rsidRPr="00430A2D">
        <w:rPr>
          <w:rFonts w:ascii="Arial" w:eastAsia="Times New Roman" w:hAnsi="Arial" w:cs="Arial"/>
          <w:b/>
          <w:bCs/>
          <w:color w:val="006633"/>
          <w:sz w:val="20"/>
          <w:szCs w:val="20"/>
        </w:rPr>
        <w:t>2011 HOLIDAY SAFETY TIPS</w:t>
      </w:r>
    </w:p>
    <w:tbl>
      <w:tblPr>
        <w:tblpPr w:leftFromText="45" w:rightFromText="45" w:vertAnchor="text" w:tblpXSpec="right" w:tblpYSpec="center"/>
        <w:tblW w:w="335" w:type="dxa"/>
        <w:tblCellSpacing w:w="15" w:type="dxa"/>
        <w:tblCellMar>
          <w:top w:w="105" w:type="dxa"/>
          <w:left w:w="105" w:type="dxa"/>
          <w:bottom w:w="105" w:type="dxa"/>
          <w:right w:w="105" w:type="dxa"/>
        </w:tblCellMar>
        <w:tblLook w:val="04A0" w:firstRow="1" w:lastRow="0" w:firstColumn="1" w:lastColumn="0" w:noHBand="0" w:noVBand="1"/>
      </w:tblPr>
      <w:tblGrid>
        <w:gridCol w:w="335"/>
      </w:tblGrid>
      <w:tr w:rsidR="00430A2D" w:rsidRPr="00430A2D" w:rsidTr="00F87BA1">
        <w:trPr>
          <w:trHeight w:val="142"/>
          <w:tblCellSpacing w:w="15" w:type="dxa"/>
        </w:trPr>
        <w:tc>
          <w:tcPr>
            <w:tcW w:w="0" w:type="auto"/>
            <w:vAlign w:val="center"/>
            <w:hideMark/>
          </w:tcPr>
          <w:p w:rsidR="00430A2D" w:rsidRPr="00430A2D" w:rsidRDefault="00430A2D" w:rsidP="00430A2D">
            <w:pPr>
              <w:spacing w:line="240" w:lineRule="auto"/>
              <w:rPr>
                <w:rFonts w:ascii="Times New Roman" w:eastAsia="Times New Roman" w:hAnsi="Times New Roman" w:cs="Times New Roman"/>
                <w:sz w:val="24"/>
                <w:szCs w:val="24"/>
              </w:rPr>
            </w:pPr>
            <w:bookmarkStart w:id="0" w:name="_GoBack"/>
            <w:bookmarkEnd w:id="0"/>
          </w:p>
        </w:tc>
      </w:tr>
    </w:tbl>
    <w:p w:rsidR="00430A2D" w:rsidRPr="00430A2D" w:rsidRDefault="00430A2D" w:rsidP="00430A2D">
      <w:pPr>
        <w:spacing w:before="100" w:beforeAutospacing="1" w:after="100" w:afterAutospacing="1" w:line="240" w:lineRule="auto"/>
        <w:rPr>
          <w:rFonts w:ascii="Times New Roman" w:eastAsia="Times New Roman" w:hAnsi="Times New Roman" w:cs="Times New Roman"/>
          <w:sz w:val="24"/>
          <w:szCs w:val="24"/>
        </w:rPr>
      </w:pPr>
      <w:r w:rsidRPr="00430A2D">
        <w:rPr>
          <w:rFonts w:ascii="Arial" w:eastAsia="Times New Roman" w:hAnsi="Arial" w:cs="Arial"/>
          <w:sz w:val="20"/>
          <w:szCs w:val="20"/>
        </w:rPr>
        <w:t xml:space="preserve">The holidays are an exciting time of year for kids, and to help ensure they have a safe holiday season, here are some tips from the American Academy of Pediatrics (AAP). Please feel free to excerpt these tips or use them in their entirety for any print or broadcast story, with acknowledgment of the source. </w:t>
      </w:r>
    </w:p>
    <w:p w:rsidR="00430A2D" w:rsidRPr="00430A2D" w:rsidRDefault="00430A2D" w:rsidP="00430A2D">
      <w:pPr>
        <w:spacing w:before="100" w:beforeAutospacing="1" w:after="100" w:afterAutospacing="1" w:line="240" w:lineRule="auto"/>
        <w:outlineLvl w:val="3"/>
        <w:rPr>
          <w:rFonts w:ascii="Times New Roman" w:eastAsia="Times New Roman" w:hAnsi="Times New Roman" w:cs="Times New Roman"/>
          <w:b/>
          <w:bCs/>
          <w:sz w:val="24"/>
          <w:szCs w:val="24"/>
        </w:rPr>
      </w:pPr>
      <w:r w:rsidRPr="00430A2D">
        <w:rPr>
          <w:rFonts w:ascii="Arial" w:eastAsia="Times New Roman" w:hAnsi="Arial" w:cs="Arial"/>
          <w:b/>
          <w:bCs/>
          <w:sz w:val="20"/>
          <w:szCs w:val="20"/>
        </w:rPr>
        <w:t>Trees</w:t>
      </w:r>
    </w:p>
    <w:p w:rsidR="00430A2D" w:rsidRPr="00430A2D" w:rsidRDefault="00430A2D" w:rsidP="00430A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0A2D">
        <w:rPr>
          <w:rFonts w:ascii="Arial" w:eastAsia="Times New Roman" w:hAnsi="Arial" w:cs="Arial"/>
          <w:sz w:val="20"/>
          <w:szCs w:val="20"/>
        </w:rPr>
        <w:t>When purchasing an artificial tree, look for the label "Fire Resistant." When purchasing a live tree, check for freshness. A fresh tree is green, needles are hard to pull from branches and when bent between your fingers, needles do not break. The trunk butt of a fresh tree is sticky with resin, and when tapped on the ground, the tree should not lose many needles. When setting up a tree at home, place it away from fireplaces, radiators or portable heaters. Place the tree out of the way of traffic and do not block doorways. Cut a few inches off the trunk of your tree to expose the fresh wood. This allows for better water absorption and will help keep your tree from drying out and becoming a fire hazard.</w:t>
      </w:r>
      <w:r w:rsidRPr="00430A2D">
        <w:rPr>
          <w:rFonts w:ascii="Times New Roman" w:eastAsia="Times New Roman" w:hAnsi="Times New Roman" w:cs="Times New Roman"/>
          <w:sz w:val="24"/>
          <w:szCs w:val="24"/>
        </w:rPr>
        <w:t xml:space="preserve"> </w:t>
      </w:r>
    </w:p>
    <w:p w:rsidR="00430A2D" w:rsidRPr="00430A2D" w:rsidRDefault="00430A2D" w:rsidP="00430A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0A2D">
        <w:rPr>
          <w:rFonts w:ascii="Arial" w:eastAsia="Times New Roman" w:hAnsi="Arial" w:cs="Arial"/>
          <w:sz w:val="20"/>
          <w:szCs w:val="20"/>
        </w:rPr>
        <w:t xml:space="preserve">Be sure to keep the stand filled with water, because heated rooms can dry live trees out rapidly. </w:t>
      </w:r>
    </w:p>
    <w:p w:rsidR="00430A2D" w:rsidRPr="00430A2D" w:rsidRDefault="00430A2D" w:rsidP="00430A2D">
      <w:pPr>
        <w:spacing w:before="100" w:beforeAutospacing="1" w:after="100" w:afterAutospacing="1" w:line="240" w:lineRule="auto"/>
        <w:outlineLvl w:val="4"/>
        <w:rPr>
          <w:rFonts w:ascii="Times New Roman" w:eastAsia="Times New Roman" w:hAnsi="Times New Roman" w:cs="Times New Roman"/>
          <w:b/>
          <w:bCs/>
          <w:sz w:val="20"/>
          <w:szCs w:val="20"/>
        </w:rPr>
      </w:pPr>
      <w:r w:rsidRPr="00430A2D">
        <w:rPr>
          <w:rFonts w:ascii="Arial" w:eastAsia="Times New Roman" w:hAnsi="Arial" w:cs="Arial"/>
          <w:b/>
          <w:bCs/>
          <w:sz w:val="20"/>
          <w:szCs w:val="20"/>
        </w:rPr>
        <w:t>Lights</w:t>
      </w:r>
    </w:p>
    <w:p w:rsidR="00430A2D" w:rsidRPr="00430A2D" w:rsidRDefault="00430A2D" w:rsidP="00430A2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30A2D">
        <w:rPr>
          <w:rFonts w:ascii="Arial" w:eastAsia="Times New Roman" w:hAnsi="Arial" w:cs="Arial"/>
          <w:sz w:val="20"/>
          <w:szCs w:val="20"/>
        </w:rPr>
        <w:t xml:space="preserve">Check all tree lights--even if you've just purchased them--before hanging them on your tree. Make sure all the bulbs work and that there are no frayed wires, broken sockets or loose </w:t>
      </w:r>
      <w:proofErr w:type="spellStart"/>
      <w:r w:rsidRPr="00430A2D">
        <w:rPr>
          <w:rFonts w:ascii="Arial" w:eastAsia="Times New Roman" w:hAnsi="Arial" w:cs="Arial"/>
          <w:sz w:val="20"/>
          <w:szCs w:val="20"/>
        </w:rPr>
        <w:t>connections.Never</w:t>
      </w:r>
      <w:proofErr w:type="spellEnd"/>
      <w:r w:rsidRPr="00430A2D">
        <w:rPr>
          <w:rFonts w:ascii="Arial" w:eastAsia="Times New Roman" w:hAnsi="Arial" w:cs="Arial"/>
          <w:sz w:val="20"/>
          <w:szCs w:val="20"/>
        </w:rPr>
        <w:t xml:space="preserve"> use electric lights on a metallic tree. The tree can become charged with electricity from faulty lights, and a person touching a branch could be electrocuted. Before using lights outdoors, check labels to be sure they have been certified for outdoor use. To hold lights in place, string them through hooks or insulated staples, not nails or tacks. Never pull or tug lights to remove </w:t>
      </w:r>
      <w:proofErr w:type="spellStart"/>
      <w:r w:rsidRPr="00430A2D">
        <w:rPr>
          <w:rFonts w:ascii="Arial" w:eastAsia="Times New Roman" w:hAnsi="Arial" w:cs="Arial"/>
          <w:sz w:val="20"/>
          <w:szCs w:val="20"/>
        </w:rPr>
        <w:t>them.Plug</w:t>
      </w:r>
      <w:proofErr w:type="spellEnd"/>
      <w:r w:rsidRPr="00430A2D">
        <w:rPr>
          <w:rFonts w:ascii="Arial" w:eastAsia="Times New Roman" w:hAnsi="Arial" w:cs="Arial"/>
          <w:sz w:val="20"/>
          <w:szCs w:val="20"/>
        </w:rPr>
        <w:t xml:space="preserve"> all outdoor electric decorations into circuits with ground fault circuit interrupters to avoid potential shocks.</w:t>
      </w:r>
      <w:r w:rsidRPr="00430A2D">
        <w:rPr>
          <w:rFonts w:ascii="Times New Roman" w:eastAsia="Times New Roman" w:hAnsi="Times New Roman" w:cs="Times New Roman"/>
          <w:sz w:val="24"/>
          <w:szCs w:val="24"/>
        </w:rPr>
        <w:t xml:space="preserve"> </w:t>
      </w:r>
    </w:p>
    <w:p w:rsidR="00430A2D" w:rsidRPr="00430A2D" w:rsidRDefault="00430A2D" w:rsidP="00430A2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30A2D">
        <w:rPr>
          <w:rFonts w:ascii="Arial" w:eastAsia="Times New Roman" w:hAnsi="Arial" w:cs="Arial"/>
          <w:sz w:val="20"/>
          <w:szCs w:val="20"/>
        </w:rPr>
        <w:t xml:space="preserve">Turn off all lights when you go to bed or leave the house. The lights could short out and start a fire. </w:t>
      </w:r>
    </w:p>
    <w:p w:rsidR="00430A2D" w:rsidRPr="00430A2D" w:rsidRDefault="00430A2D" w:rsidP="00430A2D">
      <w:pPr>
        <w:spacing w:before="100" w:beforeAutospacing="1" w:after="100" w:afterAutospacing="1" w:line="240" w:lineRule="auto"/>
        <w:outlineLvl w:val="4"/>
        <w:rPr>
          <w:rFonts w:ascii="Times New Roman" w:eastAsia="Times New Roman" w:hAnsi="Times New Roman" w:cs="Times New Roman"/>
          <w:b/>
          <w:bCs/>
          <w:sz w:val="20"/>
          <w:szCs w:val="20"/>
        </w:rPr>
      </w:pPr>
      <w:r w:rsidRPr="00430A2D">
        <w:rPr>
          <w:rFonts w:ascii="Arial" w:eastAsia="Times New Roman" w:hAnsi="Arial" w:cs="Arial"/>
          <w:b/>
          <w:bCs/>
          <w:sz w:val="20"/>
          <w:szCs w:val="20"/>
        </w:rPr>
        <w:t>Decorations</w:t>
      </w:r>
    </w:p>
    <w:p w:rsidR="00430A2D" w:rsidRPr="00430A2D" w:rsidRDefault="00430A2D" w:rsidP="00430A2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30A2D">
        <w:rPr>
          <w:rFonts w:ascii="Arial" w:eastAsia="Times New Roman" w:hAnsi="Arial" w:cs="Arial"/>
          <w:sz w:val="20"/>
          <w:szCs w:val="20"/>
        </w:rPr>
        <w:t xml:space="preserve">Use only non-combustible or flame-resistant materials to trim a tree. Choose tinsel or artificial icicles of plastic or nonleaded metals. Never use lighted candles on a tree or near other evergreens. Always use non-flammable holders, and place candles where they will not be knocked over. In homes with small children, take special care to avoid decorations that are sharp or breakable. Keep trimmings with small removable parts out of the reach of children to prevent them from swallowing or inhaling small pieces. Avoid trimmings that resemble candy or food that may tempt a young child to eat them. Wear gloves to avoid eye and skin irritation while decorating with spun glass "angel hair." Follow container directions carefully to avoid lung irritation while decorating with artificial snow sprays. </w:t>
      </w:r>
    </w:p>
    <w:p w:rsidR="00430A2D" w:rsidRPr="00430A2D" w:rsidRDefault="00430A2D" w:rsidP="00430A2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30A2D">
        <w:rPr>
          <w:rFonts w:ascii="Arial" w:eastAsia="Times New Roman" w:hAnsi="Arial" w:cs="Arial"/>
          <w:sz w:val="20"/>
          <w:szCs w:val="20"/>
        </w:rPr>
        <w:t xml:space="preserve">Remove all wrapping papers, bags, paper, ribbons and bows from tree and fireplace areas after gifts are opened. These items can pose suffocation and choking hazards to a small child or can cause a fire if near flame. </w:t>
      </w:r>
    </w:p>
    <w:p w:rsidR="00430A2D" w:rsidRPr="00430A2D" w:rsidRDefault="00430A2D" w:rsidP="00430A2D">
      <w:pPr>
        <w:spacing w:before="100" w:beforeAutospacing="1" w:after="100" w:afterAutospacing="1" w:line="240" w:lineRule="auto"/>
        <w:outlineLvl w:val="1"/>
        <w:rPr>
          <w:rFonts w:ascii="Times New Roman" w:eastAsia="Times New Roman" w:hAnsi="Times New Roman" w:cs="Times New Roman"/>
          <w:b/>
          <w:bCs/>
          <w:sz w:val="36"/>
          <w:szCs w:val="36"/>
        </w:rPr>
      </w:pPr>
      <w:r w:rsidRPr="00430A2D">
        <w:rPr>
          <w:rFonts w:ascii="Arial" w:eastAsia="Times New Roman" w:hAnsi="Arial" w:cs="Arial"/>
          <w:b/>
          <w:bCs/>
          <w:sz w:val="20"/>
          <w:szCs w:val="20"/>
        </w:rPr>
        <w:t>Toy Safety</w:t>
      </w:r>
    </w:p>
    <w:p w:rsidR="00430A2D" w:rsidRPr="00430A2D" w:rsidRDefault="00430A2D" w:rsidP="00430A2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30A2D">
        <w:rPr>
          <w:rFonts w:ascii="Arial" w:eastAsia="Times New Roman" w:hAnsi="Arial" w:cs="Arial"/>
          <w:sz w:val="20"/>
          <w:szCs w:val="20"/>
        </w:rPr>
        <w:t xml:space="preserve">Select toys to suit the age, abilities, skills and interest level of the intended child. Toys too advanced may pose safety hazards for younger children. Before buying a toy or allowing your child to play with a toy that he has received as a gift, read the instructions carefully. To prevent </w:t>
      </w:r>
      <w:r w:rsidRPr="00430A2D">
        <w:rPr>
          <w:rFonts w:ascii="Arial" w:eastAsia="Times New Roman" w:hAnsi="Arial" w:cs="Arial"/>
          <w:sz w:val="20"/>
          <w:szCs w:val="20"/>
        </w:rPr>
        <w:lastRenderedPageBreak/>
        <w:t xml:space="preserve">both burns and electrical shocks, don’t give young children (under age 10) a toy that must be plugged into an electrical outlet. Instead, buy toys that are battery-operated. Children under age three can choke on small parts contained in toys or games. Government regulations specify that toys for children under age three cannot have parts less than 1 1/4 inches in diameter and 2 1/4 inches long. Children can have serious stomach and intestinal problems – including death -- after swallowing button batteries and magnets. Keep them away from young children and call your health care provider immediately if your child swallows one. Children under age 8 can choke or suffocate on </w:t>
      </w:r>
      <w:proofErr w:type="spellStart"/>
      <w:r w:rsidRPr="00430A2D">
        <w:rPr>
          <w:rFonts w:ascii="Arial" w:eastAsia="Times New Roman" w:hAnsi="Arial" w:cs="Arial"/>
          <w:sz w:val="20"/>
          <w:szCs w:val="20"/>
        </w:rPr>
        <w:t>uninflated</w:t>
      </w:r>
      <w:proofErr w:type="spellEnd"/>
      <w:r w:rsidRPr="00430A2D">
        <w:rPr>
          <w:rFonts w:ascii="Arial" w:eastAsia="Times New Roman" w:hAnsi="Arial" w:cs="Arial"/>
          <w:sz w:val="20"/>
          <w:szCs w:val="20"/>
        </w:rPr>
        <w:t xml:space="preserve"> or broken balloons; do not allow young children to play with them. Remove strings and ribbons from toys before giving them to young children. Watch for pull toys with strings that are more than 12 inches in length. They could be a strangulation hazard for babies. </w:t>
      </w:r>
    </w:p>
    <w:p w:rsidR="00430A2D" w:rsidRPr="00430A2D" w:rsidRDefault="00430A2D" w:rsidP="00430A2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30A2D">
        <w:rPr>
          <w:rFonts w:ascii="Arial" w:eastAsia="Times New Roman" w:hAnsi="Arial" w:cs="Arial"/>
          <w:sz w:val="20"/>
          <w:szCs w:val="20"/>
        </w:rPr>
        <w:t>Parents should store toys in a designated location, such as on a shelf or in a toy chest, and keep older kids’ toys away from young children.</w:t>
      </w:r>
      <w:r w:rsidRPr="00430A2D">
        <w:rPr>
          <w:rFonts w:ascii="Times New Roman" w:eastAsia="Times New Roman" w:hAnsi="Times New Roman" w:cs="Times New Roman"/>
          <w:sz w:val="24"/>
          <w:szCs w:val="24"/>
        </w:rPr>
        <w:t xml:space="preserve"> </w:t>
      </w:r>
    </w:p>
    <w:p w:rsidR="00430A2D" w:rsidRPr="00430A2D" w:rsidRDefault="00430A2D" w:rsidP="00430A2D">
      <w:pPr>
        <w:spacing w:before="100" w:beforeAutospacing="1" w:after="100" w:afterAutospacing="1" w:line="240" w:lineRule="auto"/>
        <w:outlineLvl w:val="1"/>
        <w:rPr>
          <w:rFonts w:ascii="Times New Roman" w:eastAsia="Times New Roman" w:hAnsi="Times New Roman" w:cs="Times New Roman"/>
          <w:b/>
          <w:bCs/>
          <w:sz w:val="36"/>
          <w:szCs w:val="36"/>
        </w:rPr>
      </w:pPr>
      <w:r w:rsidRPr="00430A2D">
        <w:rPr>
          <w:rFonts w:ascii="Arial" w:eastAsia="Times New Roman" w:hAnsi="Arial" w:cs="Arial"/>
          <w:b/>
          <w:bCs/>
          <w:sz w:val="20"/>
          <w:szCs w:val="20"/>
        </w:rPr>
        <w:t>Food Safety</w:t>
      </w:r>
    </w:p>
    <w:p w:rsidR="00430A2D" w:rsidRPr="00430A2D" w:rsidRDefault="00430A2D" w:rsidP="00430A2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30A2D">
        <w:rPr>
          <w:rFonts w:ascii="Arial" w:eastAsia="Times New Roman" w:hAnsi="Arial" w:cs="Arial"/>
          <w:sz w:val="20"/>
          <w:szCs w:val="20"/>
        </w:rPr>
        <w:t xml:space="preserve">Bacteria are often present in raw foods. Fully cook meats and poultry, and thoroughly wash raw vegetables and fruits. Be sure to keep hot liquids and food away from the edges of counters and tables, where they can be easily knocked over by a young child’s exploring hands. Be sure that young children cannot access microwave ovens. Wash your hands frequently, and make sure your children do the </w:t>
      </w:r>
      <w:proofErr w:type="spellStart"/>
      <w:r w:rsidRPr="00430A2D">
        <w:rPr>
          <w:rFonts w:ascii="Arial" w:eastAsia="Times New Roman" w:hAnsi="Arial" w:cs="Arial"/>
          <w:sz w:val="20"/>
          <w:szCs w:val="20"/>
        </w:rPr>
        <w:t>same.Never</w:t>
      </w:r>
      <w:proofErr w:type="spellEnd"/>
      <w:r w:rsidRPr="00430A2D">
        <w:rPr>
          <w:rFonts w:ascii="Arial" w:eastAsia="Times New Roman" w:hAnsi="Arial" w:cs="Arial"/>
          <w:sz w:val="20"/>
          <w:szCs w:val="20"/>
        </w:rPr>
        <w:t xml:space="preserve"> put a spoon used to taste food back into food without washing </w:t>
      </w:r>
      <w:proofErr w:type="spellStart"/>
      <w:r w:rsidRPr="00430A2D">
        <w:rPr>
          <w:rFonts w:ascii="Arial" w:eastAsia="Times New Roman" w:hAnsi="Arial" w:cs="Arial"/>
          <w:sz w:val="20"/>
          <w:szCs w:val="20"/>
        </w:rPr>
        <w:t>it.Always</w:t>
      </w:r>
      <w:proofErr w:type="spellEnd"/>
      <w:r w:rsidRPr="00430A2D">
        <w:rPr>
          <w:rFonts w:ascii="Arial" w:eastAsia="Times New Roman" w:hAnsi="Arial" w:cs="Arial"/>
          <w:sz w:val="20"/>
          <w:szCs w:val="20"/>
        </w:rPr>
        <w:t xml:space="preserve"> keep raw foods and cooked foods separately, and use separate utensils when preparing </w:t>
      </w:r>
      <w:proofErr w:type="spellStart"/>
      <w:r w:rsidRPr="00430A2D">
        <w:rPr>
          <w:rFonts w:ascii="Arial" w:eastAsia="Times New Roman" w:hAnsi="Arial" w:cs="Arial"/>
          <w:sz w:val="20"/>
          <w:szCs w:val="20"/>
        </w:rPr>
        <w:t>them.Always</w:t>
      </w:r>
      <w:proofErr w:type="spellEnd"/>
      <w:r w:rsidRPr="00430A2D">
        <w:rPr>
          <w:rFonts w:ascii="Arial" w:eastAsia="Times New Roman" w:hAnsi="Arial" w:cs="Arial"/>
          <w:sz w:val="20"/>
          <w:szCs w:val="20"/>
        </w:rPr>
        <w:t xml:space="preserve"> thaw meat in the refrigerator, never on the countertop.</w:t>
      </w:r>
      <w:r w:rsidRPr="00430A2D">
        <w:rPr>
          <w:rFonts w:ascii="Times New Roman" w:eastAsia="Times New Roman" w:hAnsi="Times New Roman" w:cs="Times New Roman"/>
          <w:sz w:val="24"/>
          <w:szCs w:val="24"/>
        </w:rPr>
        <w:t xml:space="preserve"> </w:t>
      </w:r>
    </w:p>
    <w:p w:rsidR="00430A2D" w:rsidRPr="00430A2D" w:rsidRDefault="00430A2D" w:rsidP="00430A2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30A2D">
        <w:rPr>
          <w:rFonts w:ascii="Arial" w:eastAsia="Times New Roman" w:hAnsi="Arial" w:cs="Arial"/>
          <w:sz w:val="20"/>
          <w:szCs w:val="20"/>
        </w:rPr>
        <w:t xml:space="preserve">Foods that require refrigeration should never be left at room temperature for more than two hours. </w:t>
      </w:r>
    </w:p>
    <w:p w:rsidR="00430A2D" w:rsidRPr="00430A2D" w:rsidRDefault="00430A2D" w:rsidP="00430A2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30A2D">
        <w:rPr>
          <w:rFonts w:ascii="Arial" w:eastAsia="Times New Roman" w:hAnsi="Arial" w:cs="Arial"/>
          <w:b/>
          <w:bCs/>
          <w:kern w:val="36"/>
          <w:sz w:val="20"/>
          <w:szCs w:val="20"/>
        </w:rPr>
        <w:t>Happy Visiting</w:t>
      </w:r>
    </w:p>
    <w:p w:rsidR="00430A2D" w:rsidRPr="00430A2D" w:rsidRDefault="00430A2D" w:rsidP="00430A2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30A2D">
        <w:rPr>
          <w:rFonts w:ascii="Arial" w:eastAsia="Times New Roman" w:hAnsi="Arial" w:cs="Arial"/>
          <w:sz w:val="20"/>
          <w:szCs w:val="20"/>
        </w:rPr>
        <w:t xml:space="preserve">Clean up immediately after a holiday party. A toddler could rise early and choke on leftover food or come in contact with alcohol or </w:t>
      </w:r>
      <w:proofErr w:type="spellStart"/>
      <w:r w:rsidRPr="00430A2D">
        <w:rPr>
          <w:rFonts w:ascii="Arial" w:eastAsia="Times New Roman" w:hAnsi="Arial" w:cs="Arial"/>
          <w:sz w:val="20"/>
          <w:szCs w:val="20"/>
        </w:rPr>
        <w:t>tobacco.Remember</w:t>
      </w:r>
      <w:proofErr w:type="spellEnd"/>
      <w:r w:rsidRPr="00430A2D">
        <w:rPr>
          <w:rFonts w:ascii="Arial" w:eastAsia="Times New Roman" w:hAnsi="Arial" w:cs="Arial"/>
          <w:sz w:val="20"/>
          <w:szCs w:val="20"/>
        </w:rPr>
        <w:t xml:space="preserve"> that the homes you visit may not be childproofed. Keep an eye out for danger </w:t>
      </w:r>
      <w:proofErr w:type="spellStart"/>
      <w:r w:rsidRPr="00430A2D">
        <w:rPr>
          <w:rFonts w:ascii="Arial" w:eastAsia="Times New Roman" w:hAnsi="Arial" w:cs="Arial"/>
          <w:sz w:val="20"/>
          <w:szCs w:val="20"/>
        </w:rPr>
        <w:t>spots.Keep</w:t>
      </w:r>
      <w:proofErr w:type="spellEnd"/>
      <w:r w:rsidRPr="00430A2D">
        <w:rPr>
          <w:rFonts w:ascii="Arial" w:eastAsia="Times New Roman" w:hAnsi="Arial" w:cs="Arial"/>
          <w:sz w:val="20"/>
          <w:szCs w:val="20"/>
        </w:rPr>
        <w:t xml:space="preserve"> a list with all of the important phone numbers you or a baby-sitter are likely to need in case of an emergency. Include the police and fire department, your pediatrician and the national Poison Help Line, 1-800-222-1222. Laminating the list will prevent it from being torn or damaged by accidental spills.</w:t>
      </w:r>
      <w:r w:rsidRPr="00430A2D">
        <w:rPr>
          <w:rFonts w:ascii="Times New Roman" w:eastAsia="Times New Roman" w:hAnsi="Times New Roman" w:cs="Times New Roman"/>
          <w:sz w:val="24"/>
          <w:szCs w:val="24"/>
        </w:rPr>
        <w:t xml:space="preserve"> </w:t>
      </w:r>
    </w:p>
    <w:p w:rsidR="00430A2D" w:rsidRPr="00430A2D" w:rsidRDefault="00430A2D" w:rsidP="00430A2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30A2D">
        <w:rPr>
          <w:rFonts w:ascii="Arial" w:eastAsia="Times New Roman" w:hAnsi="Arial" w:cs="Arial"/>
          <w:sz w:val="20"/>
          <w:szCs w:val="20"/>
        </w:rPr>
        <w:t>Traveling, visiting family members, getting presents, shopping, etc., can all increase your child's stress levels. Trying to stick to your child's usual routines, including sleep schedules and timing of naps, can help you and your child enjoy the holidays and reduce stress.</w:t>
      </w:r>
      <w:r w:rsidRPr="00430A2D">
        <w:rPr>
          <w:rFonts w:ascii="Times New Roman" w:eastAsia="Times New Roman" w:hAnsi="Times New Roman" w:cs="Times New Roman"/>
          <w:sz w:val="24"/>
          <w:szCs w:val="24"/>
        </w:rPr>
        <w:t xml:space="preserve"> </w:t>
      </w:r>
    </w:p>
    <w:p w:rsidR="00430A2D" w:rsidRPr="00430A2D" w:rsidRDefault="00430A2D" w:rsidP="00430A2D">
      <w:pPr>
        <w:spacing w:before="100" w:beforeAutospacing="1" w:after="100" w:afterAutospacing="1" w:line="240" w:lineRule="auto"/>
        <w:outlineLvl w:val="3"/>
        <w:rPr>
          <w:rFonts w:ascii="Times New Roman" w:eastAsia="Times New Roman" w:hAnsi="Times New Roman" w:cs="Times New Roman"/>
          <w:b/>
          <w:bCs/>
          <w:sz w:val="24"/>
          <w:szCs w:val="24"/>
        </w:rPr>
      </w:pPr>
      <w:r w:rsidRPr="00430A2D">
        <w:rPr>
          <w:rFonts w:ascii="Arial" w:eastAsia="Times New Roman" w:hAnsi="Arial" w:cs="Arial"/>
          <w:b/>
          <w:bCs/>
          <w:sz w:val="20"/>
          <w:szCs w:val="20"/>
        </w:rPr>
        <w:t>Fireplaces</w:t>
      </w:r>
    </w:p>
    <w:p w:rsidR="00430A2D" w:rsidRPr="00430A2D" w:rsidRDefault="00430A2D" w:rsidP="00430A2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30A2D">
        <w:rPr>
          <w:rFonts w:ascii="Arial" w:eastAsia="Times New Roman" w:hAnsi="Arial" w:cs="Arial"/>
          <w:sz w:val="20"/>
          <w:szCs w:val="20"/>
        </w:rPr>
        <w:t xml:space="preserve">Before lighting any fire, remove all greens, boughs, papers, and other decorations from fireplace area. Check to see that the flue is open. </w:t>
      </w:r>
    </w:p>
    <w:p w:rsidR="00430A2D" w:rsidRPr="00430A2D" w:rsidRDefault="00430A2D" w:rsidP="00430A2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30A2D">
        <w:rPr>
          <w:rFonts w:ascii="Arial" w:eastAsia="Times New Roman" w:hAnsi="Arial" w:cs="Arial"/>
          <w:sz w:val="20"/>
          <w:szCs w:val="20"/>
        </w:rPr>
        <w:t xml:space="preserve">Use care with "fire salts," which produce colored flames when thrown on wood fires. They contain heavy metals that can cause intense gastrointestinal irritation and vomiting if eaten. Keep them away from children. </w:t>
      </w:r>
    </w:p>
    <w:p w:rsidR="00430A2D" w:rsidRPr="00430A2D" w:rsidRDefault="00430A2D" w:rsidP="00430A2D">
      <w:pPr>
        <w:spacing w:line="240" w:lineRule="auto"/>
        <w:rPr>
          <w:rFonts w:ascii="Times New Roman" w:eastAsia="Times New Roman" w:hAnsi="Times New Roman" w:cs="Times New Roman"/>
          <w:sz w:val="24"/>
          <w:szCs w:val="24"/>
        </w:rPr>
      </w:pPr>
      <w:r w:rsidRPr="00430A2D">
        <w:rPr>
          <w:rFonts w:ascii="Arial" w:eastAsia="Times New Roman" w:hAnsi="Arial" w:cs="Arial"/>
          <w:sz w:val="20"/>
          <w:szCs w:val="20"/>
        </w:rPr>
        <w:t>Do not burn gift wrap paper in the fireplace. A flash fire may result as wrappings ignite suddenly and burn intensely.</w:t>
      </w:r>
    </w:p>
    <w:p w:rsidR="009A4AC0" w:rsidRPr="00430A2D" w:rsidRDefault="00430A2D" w:rsidP="00430A2D">
      <w:pPr>
        <w:spacing w:before="100" w:beforeAutospacing="1" w:after="100" w:afterAutospacing="1" w:line="240" w:lineRule="auto"/>
        <w:rPr>
          <w:rFonts w:ascii="Times New Roman" w:eastAsia="Times New Roman" w:hAnsi="Times New Roman" w:cs="Times New Roman"/>
          <w:sz w:val="24"/>
          <w:szCs w:val="24"/>
        </w:rPr>
      </w:pPr>
      <w:r w:rsidRPr="00430A2D">
        <w:rPr>
          <w:rFonts w:ascii="Arial" w:eastAsia="Times New Roman" w:hAnsi="Arial" w:cs="Arial"/>
          <w:sz w:val="20"/>
          <w:szCs w:val="20"/>
        </w:rPr>
        <w:t xml:space="preserve">Copyright 2011 - American Academy of Pediatrics </w:t>
      </w:r>
    </w:p>
    <w:sectPr w:rsidR="009A4AC0" w:rsidRPr="00430A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685F"/>
    <w:multiLevelType w:val="multilevel"/>
    <w:tmpl w:val="97D2C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3952FD"/>
    <w:multiLevelType w:val="multilevel"/>
    <w:tmpl w:val="14427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FB0EBB"/>
    <w:multiLevelType w:val="multilevel"/>
    <w:tmpl w:val="91501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B72716"/>
    <w:multiLevelType w:val="multilevel"/>
    <w:tmpl w:val="86FC0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1B3BA5"/>
    <w:multiLevelType w:val="multilevel"/>
    <w:tmpl w:val="F7CA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BE7FD8"/>
    <w:multiLevelType w:val="multilevel"/>
    <w:tmpl w:val="BF303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DA7688"/>
    <w:multiLevelType w:val="multilevel"/>
    <w:tmpl w:val="287A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6"/>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A2D"/>
    <w:rsid w:val="00430A2D"/>
    <w:rsid w:val="00590C59"/>
    <w:rsid w:val="005C43D3"/>
    <w:rsid w:val="00D42FBD"/>
    <w:rsid w:val="00D73B46"/>
    <w:rsid w:val="00F87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0A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0A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430A2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30A2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A2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0A2D"/>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430A2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30A2D"/>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430A2D"/>
    <w:rPr>
      <w:color w:val="0000FF"/>
      <w:u w:val="single"/>
    </w:rPr>
  </w:style>
  <w:style w:type="paragraph" w:styleId="NormalWeb">
    <w:name w:val="Normal (Web)"/>
    <w:basedOn w:val="Normal"/>
    <w:uiPriority w:val="99"/>
    <w:semiHidden/>
    <w:unhideWhenUsed/>
    <w:rsid w:val="00430A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0A2D"/>
    <w:rPr>
      <w:b/>
      <w:bCs/>
    </w:rPr>
  </w:style>
  <w:style w:type="paragraph" w:styleId="BalloonText">
    <w:name w:val="Balloon Text"/>
    <w:basedOn w:val="Normal"/>
    <w:link w:val="BalloonTextChar"/>
    <w:uiPriority w:val="99"/>
    <w:semiHidden/>
    <w:unhideWhenUsed/>
    <w:rsid w:val="00430A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A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0A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0A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430A2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30A2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A2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0A2D"/>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430A2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30A2D"/>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430A2D"/>
    <w:rPr>
      <w:color w:val="0000FF"/>
      <w:u w:val="single"/>
    </w:rPr>
  </w:style>
  <w:style w:type="paragraph" w:styleId="NormalWeb">
    <w:name w:val="Normal (Web)"/>
    <w:basedOn w:val="Normal"/>
    <w:uiPriority w:val="99"/>
    <w:semiHidden/>
    <w:unhideWhenUsed/>
    <w:rsid w:val="00430A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0A2D"/>
    <w:rPr>
      <w:b/>
      <w:bCs/>
    </w:rPr>
  </w:style>
  <w:style w:type="paragraph" w:styleId="BalloonText">
    <w:name w:val="Balloon Text"/>
    <w:basedOn w:val="Normal"/>
    <w:link w:val="BalloonTextChar"/>
    <w:uiPriority w:val="99"/>
    <w:semiHidden/>
    <w:unhideWhenUsed/>
    <w:rsid w:val="00430A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A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3962D725E52409044686F9AB6E770" ma:contentTypeVersion="10" ma:contentTypeDescription="Create a new document." ma:contentTypeScope="" ma:versionID="f86918e33b4a9cef39417fb1e0de0283">
  <xsd:schema xmlns:xsd="http://www.w3.org/2001/XMLSchema" xmlns:xs="http://www.w3.org/2001/XMLSchema" xmlns:p="http://schemas.microsoft.com/office/2006/metadata/properties" xmlns:ns2="705bd661-e6d0-4bd5-b382-ed31f4377786" xmlns:ns3="39d75417-8eaa-4ae1-8eac-f713a4ec4628" targetNamespace="http://schemas.microsoft.com/office/2006/metadata/properties" ma:root="true" ma:fieldsID="b6b9a69c567c84b6633516d20b8e05e2" ns2:_="" ns3:_="">
    <xsd:import namespace="705bd661-e6d0-4bd5-b382-ed31f4377786"/>
    <xsd:import namespace="39d75417-8eaa-4ae1-8eac-f713a4ec46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d661-e6d0-4bd5-b382-ed31f43777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d75417-8eaa-4ae1-8eac-f713a4ec46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ED2849-DE4C-4D18-AEA1-F16A68500B59}"/>
</file>

<file path=customXml/itemProps2.xml><?xml version="1.0" encoding="utf-8"?>
<ds:datastoreItem xmlns:ds="http://schemas.openxmlformats.org/officeDocument/2006/customXml" ds:itemID="{550943ED-C3AE-4063-8E13-37DF68D067D2}"/>
</file>

<file path=customXml/itemProps3.xml><?xml version="1.0" encoding="utf-8"?>
<ds:datastoreItem xmlns:ds="http://schemas.openxmlformats.org/officeDocument/2006/customXml" ds:itemID="{4A15B44E-1E7F-4524-8C4B-8AC4CAA314CF}"/>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2</cp:revision>
  <dcterms:created xsi:type="dcterms:W3CDTF">2011-12-05T17:40:00Z</dcterms:created>
  <dcterms:modified xsi:type="dcterms:W3CDTF">2011-12-05T17:40:00Z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0x0101008C23962D725E52409044686F9AB6E770</vt:lpwstr>
  </property>
</Properties>
</file>